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1C" w:rsidRDefault="000E3D74">
      <w:pPr>
        <w:pStyle w:val="DidefaultA"/>
        <w:jc w:val="center"/>
        <w:rPr>
          <w:rFonts w:ascii="Helvetica" w:eastAsia="Helvetica" w:hAnsi="Helvetica" w:cs="Helvetica"/>
          <w:sz w:val="36"/>
          <w:szCs w:val="36"/>
        </w:rPr>
      </w:pPr>
      <w:bookmarkStart w:id="0" w:name="_GoBack"/>
      <w:bookmarkEnd w:id="0"/>
      <w:r>
        <w:rPr>
          <w:rFonts w:ascii="Helvetica" w:hAnsi="Helvetica"/>
          <w:sz w:val="36"/>
          <w:szCs w:val="36"/>
        </w:rPr>
        <w:t>Relazione di fine quadrimestre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4"/>
          <w:szCs w:val="24"/>
        </w:rPr>
      </w:pP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PRIMO QUADRIMESTRE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ANNO SCOLASTICO 20</w:t>
      </w:r>
      <w:r w:rsidR="00C00D4C">
        <w:rPr>
          <w:rFonts w:ascii="Helvetica" w:hAnsi="Helvetica"/>
          <w:sz w:val="26"/>
          <w:szCs w:val="26"/>
        </w:rPr>
        <w:t>19</w:t>
      </w:r>
      <w:r>
        <w:rPr>
          <w:rFonts w:ascii="Helvetica" w:hAnsi="Helvetica"/>
          <w:sz w:val="26"/>
          <w:szCs w:val="26"/>
        </w:rPr>
        <w:t>\20</w:t>
      </w:r>
      <w:r w:rsidR="00C00D4C">
        <w:rPr>
          <w:rFonts w:ascii="Helvetica" w:hAnsi="Helvetica"/>
          <w:sz w:val="26"/>
          <w:szCs w:val="26"/>
        </w:rPr>
        <w:t>20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SCUOLA …....... CLASSE ……….. 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Insegnanti...................................................................................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  <w:lang w:val="es-ES_tradnl"/>
        </w:rPr>
      </w:pPr>
      <w:r>
        <w:rPr>
          <w:rFonts w:ascii="Helvetica" w:hAnsi="Helvetica"/>
          <w:b/>
          <w:bCs/>
          <w:sz w:val="26"/>
          <w:szCs w:val="26"/>
          <w:lang w:val="es-ES_tradnl"/>
        </w:rPr>
        <w:t>COMPOSIZIONE DELLA CLASSE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La classe......è così composta...........</w:t>
      </w: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Nel corso del primo quadrimestre vi sono stati alcuni cambiamenti rispetto alla</w:t>
      </w: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composizione della classe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FF644E"/>
          <w:sz w:val="26"/>
          <w:szCs w:val="26"/>
          <w:u w:color="FF644E"/>
        </w:rPr>
      </w:pPr>
      <w:r>
        <w:rPr>
          <w:rFonts w:ascii="Helvetica" w:hAnsi="Helvetica"/>
          <w:i/>
          <w:iCs/>
          <w:color w:val="FF644E"/>
          <w:sz w:val="26"/>
          <w:szCs w:val="26"/>
          <w:u w:color="FF644E"/>
        </w:rPr>
        <w:t xml:space="preserve">totale alunni, maschi e femmine, nuovi inserimenti, trasferimenti di alunni verso altre scuole, stranieri neoarrivati, alunni certificati, segnalati ai servizi, bes e dsa che che seguono una programmazione individualizzata o personalizzata 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LIVELLI DI APPRENDIMENTO GENERALE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Dal punto di vista dell’apprendimento si nota..............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 xml:space="preserve">classe omogenea, più gruppi di diverso livello, un gruppo in difficoltà, un gruppo di livello molto alto rispetto alla media, </w:t>
      </w:r>
    </w:p>
    <w:p w:rsidR="0035521C" w:rsidRDefault="000E3D74">
      <w:pPr>
        <w:pStyle w:val="DidefaultA"/>
        <w:rPr>
          <w:rFonts w:ascii="Helvetica" w:hAnsi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(si può fare una generica mappatura della classe suddividendo gli alunni in quattro o cinque livelli)</w:t>
      </w:r>
    </w:p>
    <w:p w:rsidR="00C00D4C" w:rsidRDefault="00C00D4C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Indicare gli alunni con Pai e gli alunni per i quali si prevede un recupero nel prossimo anno scolastico (alunni con valutazioni appena sufficienti e alunni con valutazioni del I quadrimestre perché mancanti di valutazioni nel II quadr.)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CONDUZIONE DEL LAVORO SCOLASTICO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C00D4C" w:rsidRDefault="000E3D74">
      <w:pPr>
        <w:pStyle w:val="DidefaultA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Le insegnanti hanno utilizzano prevalentemente..............come metodo di</w:t>
      </w:r>
      <w:r w:rsidR="00C00D4C"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lavoro scolastico</w:t>
      </w:r>
      <w:r w:rsidR="00C00D4C">
        <w:rPr>
          <w:rFonts w:ascii="Helvetica" w:hAnsi="Helvetica"/>
          <w:sz w:val="26"/>
          <w:szCs w:val="26"/>
        </w:rPr>
        <w:t xml:space="preserve"> </w:t>
      </w: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rispetto a quanto programmato le insegnanti hanno preferito modificare il</w:t>
      </w:r>
      <w:r w:rsidR="00C00D4C"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metodo di lavoro scolastico, privilegiando........................</w:t>
      </w:r>
    </w:p>
    <w:p w:rsidR="00C00D4C" w:rsidRDefault="000E3D74">
      <w:pPr>
        <w:pStyle w:val="DidefaultA"/>
        <w:rPr>
          <w:rFonts w:ascii="Helvetica" w:hAnsi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lezione frontale, lavoro di gruppo, lavoro tutoriale, esercizio individuale, piano di lavoro settimanale o quindicinale, approccio operativo laboratoriale</w:t>
      </w:r>
      <w:r w:rsidR="00C00D4C">
        <w:rPr>
          <w:rFonts w:ascii="Helvetica" w:hAnsi="Helvetica"/>
          <w:i/>
          <w:iCs/>
          <w:color w:val="EE220C"/>
          <w:sz w:val="26"/>
          <w:szCs w:val="26"/>
          <w:u w:color="EE220C"/>
        </w:rPr>
        <w:t xml:space="preserve">. </w:t>
      </w:r>
    </w:p>
    <w:p w:rsidR="0035521C" w:rsidRDefault="00C00D4C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Fare riferimento alla Dad</w:t>
      </w:r>
      <w:r w:rsidR="000E3D74">
        <w:rPr>
          <w:rFonts w:ascii="Helvetica" w:hAnsi="Helvetica"/>
          <w:i/>
          <w:iCs/>
          <w:color w:val="EE220C"/>
          <w:sz w:val="26"/>
          <w:szCs w:val="26"/>
          <w:u w:color="EE220C"/>
        </w:rPr>
        <w:t>.</w:t>
      </w:r>
    </w:p>
    <w:p w:rsidR="0035521C" w:rsidRDefault="0035521C">
      <w:pPr>
        <w:pStyle w:val="DidefaultA"/>
        <w:rPr>
          <w:rFonts w:ascii="Helvetica" w:eastAsia="Helvetica" w:hAnsi="Helvetica" w:cs="Helvetica"/>
          <w:b/>
          <w:bCs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>GESTIONE DELLE ORE DI CONTITOLARIT</w:t>
      </w:r>
      <w:r>
        <w:rPr>
          <w:rFonts w:ascii="Helvetica" w:hAnsi="Helvetica"/>
          <w:b/>
          <w:bCs/>
          <w:sz w:val="26"/>
          <w:szCs w:val="26"/>
          <w:lang w:val="fr-FR"/>
        </w:rPr>
        <w:t>À</w:t>
      </w:r>
      <w:r>
        <w:rPr>
          <w:rFonts w:ascii="Helvetica" w:hAnsi="Helvetica"/>
          <w:b/>
          <w:bCs/>
          <w:sz w:val="26"/>
          <w:szCs w:val="26"/>
        </w:rPr>
        <w:t xml:space="preserve"> E/O POTENZIAMENTO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Durante questa prima parte dell'anno le ore di contitolarit</w:t>
      </w:r>
      <w:r>
        <w:rPr>
          <w:rFonts w:ascii="Helvetica" w:hAnsi="Helvetica"/>
          <w:sz w:val="26"/>
          <w:szCs w:val="26"/>
          <w:lang w:val="fr-FR"/>
        </w:rPr>
        <w:t>à</w:t>
      </w:r>
      <w:r>
        <w:rPr>
          <w:rFonts w:ascii="Helvetica" w:hAnsi="Helvetica"/>
          <w:sz w:val="26"/>
          <w:szCs w:val="26"/>
        </w:rPr>
        <w:t xml:space="preserve"> e/o potenziamento sono state </w:t>
      </w:r>
      <w:r>
        <w:rPr>
          <w:rFonts w:ascii="Helvetica" w:hAnsi="Helvetica"/>
          <w:sz w:val="26"/>
          <w:szCs w:val="26"/>
          <w:lang w:val="nl-NL"/>
        </w:rPr>
        <w:t>perlopi</w:t>
      </w:r>
      <w:r>
        <w:rPr>
          <w:rFonts w:ascii="Helvetica" w:hAnsi="Helvetica"/>
          <w:sz w:val="26"/>
          <w:szCs w:val="26"/>
        </w:rPr>
        <w:t>ù utilizzate per.....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lastRenderedPageBreak/>
        <w:t>recupero individuale con alunni in difficolt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  <w:lang w:val="fr-FR"/>
        </w:rPr>
        <w:t>à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, bes, dsa, laboratori, uscite didattiche, in particolare per alcune discipline</w:t>
      </w:r>
      <w:r w:rsidR="00C00D4C">
        <w:rPr>
          <w:rFonts w:ascii="Helvetica" w:hAnsi="Helvetica"/>
          <w:i/>
          <w:iCs/>
          <w:color w:val="EE220C"/>
          <w:sz w:val="26"/>
          <w:szCs w:val="26"/>
          <w:u w:color="EE220C"/>
        </w:rPr>
        <w:t xml:space="preserve">. Fare riferimento al recupero svolto durante la Dad. 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SVOLGIMENTO DEI CONTENUTI PREVISTI DALLA PROGRAMMAZIONE ANNUALE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Al momento non si sono rese necessarie modifiche programmazione di classe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Si sono resi necessari alcuni aggiustamenti alla programmazione annuale.....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per quanto riguarda le discipline............a causa di forti difficoltà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  <w:lang w:val="fr-FR"/>
        </w:rPr>
        <w:t xml:space="preserve">à 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mostrate da un gruppo di alunni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…....si è ritenuto opportuno procedere ad alcune attività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  <w:lang w:val="fr-FR"/>
        </w:rPr>
        <w:t xml:space="preserve">à 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di consolidamento e rinforzo dei contenuti precedentemente presentati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CLIMA RELAZIONALE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Dal punto di vista relazionale la classe evidenzia...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Capacit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  <w:lang w:val="fr-FR"/>
        </w:rPr>
        <w:t xml:space="preserve">à </w:t>
      </w: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di autonomia nei momenti liberi, livello di integrazione di alunni disabili o stranieri,frequenza dei litigi, episodi particolari. Livello di collaborazione negli incarichi per la gestione delle routine scolastiche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RAPPORTI CON LE FAMIGLIE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I rapporti con le famiglie finora sono stati........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Rapporti positivi, problematici, grado di collaborazione e partecipazione alle iniziative della classe o della scuola</w:t>
      </w:r>
      <w:r w:rsidR="00C00D4C">
        <w:rPr>
          <w:rFonts w:ascii="Helvetica" w:hAnsi="Helvetica"/>
          <w:i/>
          <w:iCs/>
          <w:color w:val="EE220C"/>
          <w:sz w:val="26"/>
          <w:szCs w:val="26"/>
          <w:u w:color="EE220C"/>
        </w:rPr>
        <w:t xml:space="preserve">. Fare riferimento ai rapporti con le famiglie anche durante la Dad.  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COLLABORAZIONE CON ALTRE CLASSI DEL PLESSO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La programmazione delle attività è stata concordata con le altre classi del</w:t>
      </w:r>
      <w:r w:rsidR="00C00D4C"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plesso....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in alcuni momenti del quadrimestre o in modo continuativo, per alcune discipline, per tutte le discipline</w:t>
      </w:r>
    </w:p>
    <w:p w:rsidR="0035521C" w:rsidRDefault="000E3D74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  <w:r>
        <w:rPr>
          <w:rFonts w:ascii="Helvetica" w:hAnsi="Helvetica"/>
          <w:i/>
          <w:iCs/>
          <w:color w:val="EE220C"/>
          <w:sz w:val="26"/>
          <w:szCs w:val="26"/>
          <w:u w:color="EE220C"/>
        </w:rPr>
        <w:t>C'è scambio di materiali, si svolgono laboratori a classi aperte…</w:t>
      </w:r>
    </w:p>
    <w:p w:rsidR="0035521C" w:rsidRDefault="0035521C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</w:p>
    <w:p w:rsidR="0035521C" w:rsidRDefault="0035521C">
      <w:pPr>
        <w:pStyle w:val="DidefaultA"/>
        <w:rPr>
          <w:rFonts w:ascii="Helvetica" w:eastAsia="Helvetica" w:hAnsi="Helvetica" w:cs="Helvetica"/>
          <w:i/>
          <w:iCs/>
          <w:color w:val="EE220C"/>
          <w:sz w:val="26"/>
          <w:szCs w:val="26"/>
          <w:u w:color="EE220C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>PROGETTI E USCITE DIDATTICHE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I progetti attuati/ in fase di attuazione nel primo quadrimestre sono stati:…………</w:t>
      </w:r>
    </w:p>
    <w:p w:rsidR="0035521C" w:rsidRDefault="000E3D74">
      <w:pPr>
        <w:pStyle w:val="DidefaultA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Le uscite didattiche effettuate sono state:………………………….</w:t>
      </w: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35521C">
      <w:pPr>
        <w:pStyle w:val="DidefaultA"/>
        <w:rPr>
          <w:rFonts w:ascii="Helvetica" w:eastAsia="Helvetica" w:hAnsi="Helvetica" w:cs="Helvetica"/>
          <w:sz w:val="26"/>
          <w:szCs w:val="26"/>
        </w:rPr>
      </w:pPr>
    </w:p>
    <w:p w:rsidR="0035521C" w:rsidRDefault="000E3D74">
      <w:pPr>
        <w:pStyle w:val="DidefaultA"/>
      </w:pPr>
      <w:r>
        <w:rPr>
          <w:rFonts w:ascii="Helvetica" w:hAnsi="Helvetica"/>
          <w:sz w:val="26"/>
          <w:szCs w:val="26"/>
        </w:rPr>
        <w:t>Luogo, data …..............  Firma del team docente.....................</w:t>
      </w:r>
    </w:p>
    <w:sectPr w:rsidR="0035521C" w:rsidSect="0035521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FF" w:rsidRDefault="00C24DFF" w:rsidP="0035521C">
      <w:r>
        <w:separator/>
      </w:r>
    </w:p>
  </w:endnote>
  <w:endnote w:type="continuationSeparator" w:id="0">
    <w:p w:rsidR="00C24DFF" w:rsidRDefault="00C24DFF" w:rsidP="0035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1C" w:rsidRDefault="0035521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FF" w:rsidRDefault="00C24DFF" w:rsidP="0035521C">
      <w:r>
        <w:separator/>
      </w:r>
    </w:p>
  </w:footnote>
  <w:footnote w:type="continuationSeparator" w:id="0">
    <w:p w:rsidR="00C24DFF" w:rsidRDefault="00C24DFF" w:rsidP="0035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1C" w:rsidRDefault="0035521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1C"/>
    <w:rsid w:val="000E3D74"/>
    <w:rsid w:val="00116B2D"/>
    <w:rsid w:val="0035521C"/>
    <w:rsid w:val="007C73C1"/>
    <w:rsid w:val="00C00D4C"/>
    <w:rsid w:val="00C2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2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21C"/>
    <w:rPr>
      <w:u w:val="single"/>
    </w:rPr>
  </w:style>
  <w:style w:type="table" w:customStyle="1" w:styleId="TableNormal1">
    <w:name w:val="Table Normal1"/>
    <w:rsid w:val="00355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552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A">
    <w:name w:val="Di default A"/>
    <w:rsid w:val="0035521C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2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21C"/>
    <w:rPr>
      <w:u w:val="single"/>
    </w:rPr>
  </w:style>
  <w:style w:type="table" w:customStyle="1" w:styleId="TableNormal1">
    <w:name w:val="Table Normal1"/>
    <w:rsid w:val="00355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552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A">
    <w:name w:val="Di default A"/>
    <w:rsid w:val="0035521C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graziella lamberti</cp:lastModifiedBy>
  <cp:revision>2</cp:revision>
  <dcterms:created xsi:type="dcterms:W3CDTF">2020-06-04T15:21:00Z</dcterms:created>
  <dcterms:modified xsi:type="dcterms:W3CDTF">2020-06-04T15:21:00Z</dcterms:modified>
</cp:coreProperties>
</file>