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DD" w:rsidRDefault="005D31DD" w:rsidP="005D31DD">
      <w:pPr>
        <w:pStyle w:val="Sottotitolo"/>
        <w:rPr>
          <w:sz w:val="36"/>
        </w:rPr>
      </w:pPr>
      <w:r>
        <w:rPr>
          <w:noProof/>
        </w:rPr>
        <w:drawing>
          <wp:inline distT="0" distB="0" distL="0" distR="0">
            <wp:extent cx="6083300" cy="1041400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6900" cy="635000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1DD" w:rsidRPr="0017437D" w:rsidRDefault="005D31DD" w:rsidP="005D31DD">
      <w:pPr>
        <w:pStyle w:val="Sottotitolo"/>
        <w:rPr>
          <w:i/>
          <w:iCs/>
          <w:sz w:val="24"/>
        </w:rPr>
      </w:pPr>
      <w:r w:rsidRPr="0017437D">
        <w:rPr>
          <w:sz w:val="24"/>
        </w:rPr>
        <w:t xml:space="preserve">ISTITUTO COMPRENSIVO </w:t>
      </w:r>
      <w:r w:rsidRPr="0017437D">
        <w:rPr>
          <w:i/>
          <w:iCs/>
          <w:sz w:val="24"/>
        </w:rPr>
        <w:t>“Card. Agostino Casaroli”</w:t>
      </w:r>
    </w:p>
    <w:p w:rsidR="005D31DD" w:rsidRPr="0017437D" w:rsidRDefault="005D31DD" w:rsidP="001D777C">
      <w:pPr>
        <w:pStyle w:val="Sottotitolo"/>
        <w:rPr>
          <w:sz w:val="16"/>
          <w:szCs w:val="16"/>
        </w:rPr>
      </w:pPr>
      <w:r w:rsidRPr="0017437D">
        <w:rPr>
          <w:sz w:val="16"/>
          <w:szCs w:val="16"/>
        </w:rPr>
        <w:t>Scuola dell’Infanzia, Primaria e Secondaria di 1°grado Comuni di Castel San Giovanni e Sarmato (PC)Via Verdi,6 – 29015 Castel San Giovanni (PC) Telefono 0523 842788 Fax 0523 882247</w:t>
      </w:r>
    </w:p>
    <w:p w:rsidR="005D31DD" w:rsidRPr="0017437D" w:rsidRDefault="005D31DD" w:rsidP="005D31DD">
      <w:pPr>
        <w:pStyle w:val="Titolo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e-mail : </w:t>
      </w:r>
      <w:hyperlink r:id="rId8" w:history="1">
        <w:r w:rsidRPr="0017437D">
          <w:rPr>
            <w:rStyle w:val="Collegamentoipertestuale"/>
            <w:sz w:val="16"/>
            <w:szCs w:val="16"/>
          </w:rPr>
          <w:t>pcic81700c@istruzione.it</w:t>
        </w:r>
      </w:hyperlink>
      <w:r w:rsidRPr="0017437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7437D">
        <w:rPr>
          <w:sz w:val="16"/>
          <w:szCs w:val="16"/>
        </w:rPr>
        <w:t xml:space="preserve">PEC : </w:t>
      </w:r>
      <w:hyperlink r:id="rId9" w:history="1">
        <w:r w:rsidRPr="0017437D">
          <w:rPr>
            <w:rStyle w:val="Collegamentoipertestuale"/>
            <w:sz w:val="16"/>
            <w:szCs w:val="16"/>
          </w:rPr>
          <w:t>pcic81700c@pec.istruzione.it</w:t>
        </w:r>
      </w:hyperlink>
    </w:p>
    <w:p w:rsidR="005D31DD" w:rsidRPr="0017437D" w:rsidRDefault="005D31DD" w:rsidP="005D31DD">
      <w:pPr>
        <w:pStyle w:val="Titolo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Codice fiscale 80011290337 </w:t>
      </w:r>
    </w:p>
    <w:p w:rsidR="00321379" w:rsidRDefault="00321379" w:rsidP="008B77A3">
      <w:pPr>
        <w:rPr>
          <w:rFonts w:asciiTheme="minorHAnsi" w:hAnsiTheme="minorHAnsi" w:cstheme="minorHAnsi"/>
          <w:sz w:val="24"/>
          <w:szCs w:val="24"/>
        </w:rPr>
      </w:pPr>
    </w:p>
    <w:p w:rsidR="008B77A3" w:rsidRPr="00321379" w:rsidRDefault="001D777C" w:rsidP="008B77A3">
      <w:pPr>
        <w:rPr>
          <w:rFonts w:asciiTheme="minorHAnsi" w:hAnsiTheme="minorHAnsi" w:cstheme="minorHAnsi"/>
          <w:sz w:val="24"/>
          <w:szCs w:val="24"/>
        </w:rPr>
      </w:pPr>
      <w:r w:rsidRPr="00321379">
        <w:rPr>
          <w:rFonts w:asciiTheme="minorHAnsi" w:hAnsiTheme="minorHAnsi" w:cstheme="minorHAnsi"/>
          <w:sz w:val="24"/>
          <w:szCs w:val="24"/>
        </w:rPr>
        <w:t xml:space="preserve">Circ. Int. n. </w:t>
      </w:r>
      <w:r w:rsidR="0072297B" w:rsidRPr="00321379">
        <w:rPr>
          <w:rFonts w:asciiTheme="minorHAnsi" w:hAnsiTheme="minorHAnsi" w:cstheme="minorHAnsi"/>
          <w:sz w:val="24"/>
          <w:szCs w:val="24"/>
        </w:rPr>
        <w:tab/>
      </w:r>
      <w:r w:rsidR="00567800">
        <w:rPr>
          <w:rFonts w:asciiTheme="minorHAnsi" w:hAnsiTheme="minorHAnsi" w:cstheme="minorHAnsi"/>
          <w:sz w:val="24"/>
          <w:szCs w:val="24"/>
        </w:rPr>
        <w:t>28</w:t>
      </w:r>
      <w:r w:rsidR="0072297B" w:rsidRPr="00321379">
        <w:rPr>
          <w:rFonts w:asciiTheme="minorHAnsi" w:hAnsiTheme="minorHAnsi" w:cstheme="minorHAnsi"/>
          <w:sz w:val="24"/>
          <w:szCs w:val="24"/>
        </w:rPr>
        <w:tab/>
      </w:r>
      <w:r w:rsidR="0072297B" w:rsidRPr="00321379">
        <w:rPr>
          <w:rFonts w:asciiTheme="minorHAnsi" w:hAnsiTheme="minorHAnsi" w:cstheme="minorHAnsi"/>
          <w:sz w:val="24"/>
          <w:szCs w:val="24"/>
        </w:rPr>
        <w:tab/>
      </w:r>
      <w:r w:rsidR="0072297B" w:rsidRPr="00321379">
        <w:rPr>
          <w:rFonts w:asciiTheme="minorHAnsi" w:hAnsiTheme="minorHAnsi" w:cstheme="minorHAnsi"/>
          <w:sz w:val="24"/>
          <w:szCs w:val="24"/>
        </w:rPr>
        <w:tab/>
      </w:r>
      <w:r w:rsidR="0072297B" w:rsidRPr="00321379">
        <w:rPr>
          <w:rFonts w:asciiTheme="minorHAnsi" w:hAnsiTheme="minorHAnsi" w:cstheme="minorHAnsi"/>
          <w:sz w:val="24"/>
          <w:szCs w:val="24"/>
        </w:rPr>
        <w:tab/>
      </w:r>
      <w:r w:rsidR="00F54AFA" w:rsidRPr="00321379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321379" w:rsidRPr="00321379">
        <w:rPr>
          <w:rFonts w:asciiTheme="minorHAnsi" w:hAnsiTheme="minorHAnsi" w:cstheme="minorHAnsi"/>
          <w:sz w:val="24"/>
          <w:szCs w:val="24"/>
        </w:rPr>
        <w:t xml:space="preserve"> </w:t>
      </w:r>
      <w:r w:rsidR="00321379">
        <w:rPr>
          <w:rFonts w:asciiTheme="minorHAnsi" w:hAnsiTheme="minorHAnsi" w:cstheme="minorHAnsi"/>
          <w:sz w:val="24"/>
          <w:szCs w:val="24"/>
        </w:rPr>
        <w:t xml:space="preserve">     </w:t>
      </w:r>
      <w:r w:rsidR="00321379" w:rsidRPr="00321379">
        <w:rPr>
          <w:rFonts w:asciiTheme="minorHAnsi" w:hAnsiTheme="minorHAnsi" w:cstheme="minorHAnsi"/>
          <w:sz w:val="24"/>
          <w:szCs w:val="24"/>
        </w:rPr>
        <w:t xml:space="preserve">     </w:t>
      </w:r>
      <w:r w:rsidR="00F54AFA" w:rsidRPr="00321379">
        <w:rPr>
          <w:rFonts w:asciiTheme="minorHAnsi" w:hAnsiTheme="minorHAnsi" w:cstheme="minorHAnsi"/>
          <w:sz w:val="24"/>
          <w:szCs w:val="24"/>
        </w:rPr>
        <w:t xml:space="preserve">  </w:t>
      </w:r>
      <w:r w:rsidR="00321379" w:rsidRPr="00321379">
        <w:rPr>
          <w:rFonts w:asciiTheme="minorHAnsi" w:hAnsiTheme="minorHAnsi" w:cstheme="minorHAnsi"/>
          <w:sz w:val="24"/>
          <w:szCs w:val="24"/>
        </w:rPr>
        <w:t>Castel</w:t>
      </w:r>
      <w:r w:rsidR="00567800">
        <w:rPr>
          <w:rFonts w:asciiTheme="minorHAnsi" w:hAnsiTheme="minorHAnsi" w:cstheme="minorHAnsi"/>
          <w:sz w:val="24"/>
          <w:szCs w:val="24"/>
        </w:rPr>
        <w:t xml:space="preserve"> S. Giovanni, 29</w:t>
      </w:r>
      <w:r w:rsidR="00321379" w:rsidRPr="00321379">
        <w:rPr>
          <w:rFonts w:asciiTheme="minorHAnsi" w:hAnsiTheme="minorHAnsi" w:cstheme="minorHAnsi"/>
          <w:sz w:val="24"/>
          <w:szCs w:val="24"/>
        </w:rPr>
        <w:t>.02.2020</w:t>
      </w:r>
    </w:p>
    <w:p w:rsidR="008B77A3" w:rsidRPr="00321379" w:rsidRDefault="008B77A3" w:rsidP="008B77A3">
      <w:pPr>
        <w:rPr>
          <w:rFonts w:asciiTheme="minorHAnsi" w:hAnsiTheme="minorHAnsi" w:cstheme="minorHAnsi"/>
          <w:sz w:val="24"/>
          <w:szCs w:val="24"/>
        </w:rPr>
      </w:pPr>
    </w:p>
    <w:p w:rsidR="008B77A3" w:rsidRPr="00321379" w:rsidRDefault="008B77A3" w:rsidP="008B77A3">
      <w:pPr>
        <w:pStyle w:val="Titolo2"/>
        <w:numPr>
          <w:ilvl w:val="0"/>
          <w:numId w:val="1"/>
        </w:numPr>
        <w:rPr>
          <w:rFonts w:asciiTheme="minorHAnsi" w:hAnsiTheme="minorHAnsi" w:cstheme="minorHAnsi"/>
          <w:bCs/>
          <w:szCs w:val="24"/>
        </w:rPr>
      </w:pPr>
      <w:r w:rsidRPr="00321379">
        <w:rPr>
          <w:rFonts w:asciiTheme="minorHAnsi" w:hAnsiTheme="minorHAnsi" w:cstheme="minorHAnsi"/>
          <w:bCs/>
          <w:szCs w:val="24"/>
        </w:rPr>
        <w:t>Ai docenti dell’istituto</w:t>
      </w:r>
    </w:p>
    <w:p w:rsidR="00321379" w:rsidRPr="00321379" w:rsidRDefault="00321379" w:rsidP="008B77A3">
      <w:pPr>
        <w:pStyle w:val="Corpodeltesto"/>
        <w:jc w:val="both"/>
        <w:rPr>
          <w:rFonts w:asciiTheme="minorHAnsi" w:hAnsiTheme="minorHAnsi" w:cstheme="minorHAnsi"/>
          <w:szCs w:val="24"/>
        </w:rPr>
      </w:pPr>
    </w:p>
    <w:p w:rsidR="00513770" w:rsidRPr="00513770" w:rsidRDefault="00321379" w:rsidP="00513770">
      <w:pPr>
        <w:jc w:val="both"/>
        <w:rPr>
          <w:rFonts w:asciiTheme="minorHAnsi" w:hAnsiTheme="minorHAnsi" w:cs="Segoe UI"/>
          <w:color w:val="000000"/>
          <w:sz w:val="24"/>
          <w:szCs w:val="24"/>
        </w:rPr>
      </w:pPr>
      <w:r w:rsidRPr="00513770">
        <w:rPr>
          <w:rFonts w:asciiTheme="minorHAnsi" w:hAnsiTheme="minorHAnsi" w:cstheme="minorHAnsi"/>
          <w:b/>
          <w:sz w:val="24"/>
          <w:szCs w:val="24"/>
        </w:rPr>
        <w:t>OGGETTO:</w:t>
      </w:r>
      <w:r w:rsidR="00513770" w:rsidRPr="00513770">
        <w:rPr>
          <w:rFonts w:asciiTheme="minorHAnsi" w:hAnsiTheme="minorHAnsi" w:cs="Segoe UI"/>
          <w:b/>
          <w:bCs/>
          <w:color w:val="000000"/>
          <w:sz w:val="24"/>
          <w:szCs w:val="24"/>
        </w:rPr>
        <w:t xml:space="preserve"> Trasformazione del rapporto di lavoro del personale del comparto scuola da tempo pieno a tempo parziale, rientro a tempo pieno e variazione oraria. Presentazione domande </w:t>
      </w:r>
      <w:proofErr w:type="spellStart"/>
      <w:r w:rsidR="00513770" w:rsidRPr="00513770">
        <w:rPr>
          <w:rFonts w:asciiTheme="minorHAnsi" w:hAnsiTheme="minorHAnsi" w:cs="Segoe UI"/>
          <w:b/>
          <w:bCs/>
          <w:color w:val="000000"/>
          <w:sz w:val="24"/>
          <w:szCs w:val="24"/>
        </w:rPr>
        <w:t>a.s.</w:t>
      </w:r>
      <w:proofErr w:type="spellEnd"/>
      <w:r w:rsidR="00513770" w:rsidRPr="00513770">
        <w:rPr>
          <w:rFonts w:asciiTheme="minorHAnsi" w:hAnsiTheme="minorHAnsi" w:cs="Segoe UI"/>
          <w:b/>
          <w:bCs/>
          <w:color w:val="000000"/>
          <w:sz w:val="24"/>
          <w:szCs w:val="24"/>
        </w:rPr>
        <w:t xml:space="preserve"> 2020/21.</w:t>
      </w:r>
      <w:r w:rsidR="00513770" w:rsidRPr="00513770">
        <w:rPr>
          <w:rFonts w:asciiTheme="minorHAnsi" w:hAnsiTheme="minorHAnsi" w:cs="Segoe UI"/>
          <w:color w:val="000000"/>
          <w:sz w:val="24"/>
          <w:szCs w:val="24"/>
        </w:rPr>
        <w:t> </w:t>
      </w:r>
    </w:p>
    <w:p w:rsidR="00567800" w:rsidRPr="00513770" w:rsidRDefault="00567800" w:rsidP="00513770">
      <w:pPr>
        <w:pStyle w:val="Corpodeltesto"/>
        <w:jc w:val="both"/>
        <w:rPr>
          <w:rFonts w:asciiTheme="minorHAnsi" w:hAnsiTheme="minorHAnsi" w:cs="Segoe UI"/>
          <w:b/>
          <w:szCs w:val="24"/>
        </w:rPr>
      </w:pPr>
    </w:p>
    <w:p w:rsidR="00513770" w:rsidRPr="00513770" w:rsidRDefault="00513770" w:rsidP="00513770">
      <w:pPr>
        <w:jc w:val="both"/>
        <w:rPr>
          <w:rFonts w:asciiTheme="minorHAnsi" w:hAnsiTheme="minorHAnsi" w:cs="Segoe UI"/>
          <w:color w:val="000000"/>
          <w:sz w:val="24"/>
          <w:szCs w:val="24"/>
        </w:rPr>
      </w:pPr>
      <w:r w:rsidRPr="00513770">
        <w:rPr>
          <w:rFonts w:asciiTheme="minorHAnsi" w:hAnsiTheme="minorHAnsi" w:cs="Segoe UI"/>
          <w:color w:val="000000"/>
          <w:sz w:val="24"/>
          <w:szCs w:val="24"/>
        </w:rPr>
        <w:t xml:space="preserve">Con riferimento all’oggetto si ricorda che </w:t>
      </w:r>
      <w:r w:rsidRPr="00513770">
        <w:rPr>
          <w:rFonts w:asciiTheme="minorHAnsi" w:hAnsiTheme="minorHAnsi" w:cs="Segoe UI"/>
          <w:b/>
          <w:color w:val="000000"/>
          <w:sz w:val="24"/>
          <w:szCs w:val="24"/>
          <w:u w:val="single"/>
        </w:rPr>
        <w:t>entro la data del 15 marzo 2020</w:t>
      </w:r>
      <w:r w:rsidRPr="00513770">
        <w:rPr>
          <w:rFonts w:asciiTheme="minorHAnsi" w:hAnsiTheme="minorHAnsi" w:cs="Segoe UI"/>
          <w:color w:val="000000"/>
          <w:sz w:val="24"/>
          <w:szCs w:val="24"/>
        </w:rPr>
        <w:t xml:space="preserve"> dovranno essere presentate alla segreteria del personale, le nuove istanze di trasformazione del rapporto di lavoro da tempo pieno a tempo parziale, nonché di variazione dell’orario settimanale, da parte del personale docente ed ATA con rapporto di lavoro a tempo indeterminato, e di revoca del part-time, così come stabilito, in v</w:t>
      </w:r>
      <w:r>
        <w:rPr>
          <w:rFonts w:asciiTheme="minorHAnsi" w:hAnsiTheme="minorHAnsi" w:cs="Segoe UI"/>
          <w:color w:val="000000"/>
          <w:sz w:val="24"/>
          <w:szCs w:val="24"/>
        </w:rPr>
        <w:t>ia permanente dall’O.M. 55/98.</w:t>
      </w:r>
    </w:p>
    <w:p w:rsidR="00513770" w:rsidRPr="00513770" w:rsidRDefault="00513770" w:rsidP="00513770">
      <w:pPr>
        <w:jc w:val="both"/>
        <w:rPr>
          <w:rFonts w:asciiTheme="minorHAnsi" w:hAnsiTheme="minorHAnsi" w:cs="Segoe UI"/>
          <w:color w:val="000000"/>
          <w:sz w:val="24"/>
          <w:szCs w:val="24"/>
        </w:rPr>
      </w:pPr>
    </w:p>
    <w:p w:rsidR="00513770" w:rsidRPr="00513770" w:rsidRDefault="00513770" w:rsidP="00513770">
      <w:pPr>
        <w:jc w:val="both"/>
        <w:rPr>
          <w:rFonts w:asciiTheme="minorHAnsi" w:hAnsiTheme="minorHAnsi" w:cs="Segoe UI"/>
          <w:color w:val="000000"/>
          <w:sz w:val="24"/>
          <w:szCs w:val="24"/>
        </w:rPr>
      </w:pPr>
      <w:r w:rsidRPr="00513770">
        <w:rPr>
          <w:rFonts w:asciiTheme="minorHAnsi" w:hAnsiTheme="minorHAnsi" w:cs="Segoe UI"/>
          <w:color w:val="000000"/>
          <w:sz w:val="24"/>
          <w:szCs w:val="24"/>
        </w:rPr>
        <w:t>Successivamente le domande, corredate di parere favorevole, dovranno essere trasmesse all'Ufficio Scolastico Provin</w:t>
      </w:r>
      <w:r>
        <w:rPr>
          <w:rFonts w:asciiTheme="minorHAnsi" w:hAnsiTheme="minorHAnsi" w:cs="Segoe UI"/>
          <w:color w:val="000000"/>
          <w:sz w:val="24"/>
          <w:szCs w:val="24"/>
        </w:rPr>
        <w:t>ciale entro il 30 marzo 2020.</w:t>
      </w:r>
    </w:p>
    <w:p w:rsidR="00513770" w:rsidRPr="00513770" w:rsidRDefault="00513770" w:rsidP="00513770">
      <w:pPr>
        <w:jc w:val="both"/>
        <w:rPr>
          <w:rFonts w:asciiTheme="minorHAnsi" w:hAnsiTheme="minorHAnsi" w:cs="Segoe UI"/>
          <w:color w:val="000000"/>
          <w:sz w:val="24"/>
          <w:szCs w:val="24"/>
        </w:rPr>
      </w:pPr>
    </w:p>
    <w:p w:rsidR="00513770" w:rsidRPr="00513770" w:rsidRDefault="00513770" w:rsidP="00513770">
      <w:pPr>
        <w:jc w:val="both"/>
        <w:rPr>
          <w:rFonts w:asciiTheme="minorHAnsi" w:hAnsiTheme="minorHAnsi" w:cs="Segoe UI"/>
          <w:color w:val="000000"/>
          <w:sz w:val="24"/>
          <w:szCs w:val="24"/>
        </w:rPr>
      </w:pPr>
      <w:r w:rsidRPr="00513770">
        <w:rPr>
          <w:rFonts w:asciiTheme="minorHAnsi" w:hAnsiTheme="minorHAnsi" w:cs="Segoe UI"/>
          <w:color w:val="000000"/>
          <w:sz w:val="24"/>
          <w:szCs w:val="24"/>
        </w:rPr>
        <w:t xml:space="preserve">Il contratto di lavoro a tempo parziale, non potrà essere trasformato in rapporto di lavoro a tempo pieno per almeno due anni scolastici, se non in presenza di motivate esigenze e a condizione che non sussistano situazioni di esubero nella classe di concorso. Il personale che, al termine dei due anni, decida di proseguire il rapporto di lavoro part </w:t>
      </w:r>
      <w:proofErr w:type="spellStart"/>
      <w:r w:rsidRPr="00513770">
        <w:rPr>
          <w:rFonts w:asciiTheme="minorHAnsi" w:hAnsiTheme="minorHAnsi" w:cs="Segoe UI"/>
          <w:color w:val="000000"/>
          <w:sz w:val="24"/>
          <w:szCs w:val="24"/>
        </w:rPr>
        <w:t>time</w:t>
      </w:r>
      <w:proofErr w:type="spellEnd"/>
      <w:r w:rsidRPr="00513770">
        <w:rPr>
          <w:rFonts w:asciiTheme="minorHAnsi" w:hAnsiTheme="minorHAnsi" w:cs="Segoe UI"/>
          <w:color w:val="000000"/>
          <w:sz w:val="24"/>
          <w:szCs w:val="24"/>
        </w:rPr>
        <w:t xml:space="preserve"> non dovrà richiedere alcuna proroga mentre il ritorno al tempo pieno andrà e</w:t>
      </w:r>
      <w:r>
        <w:rPr>
          <w:rFonts w:asciiTheme="minorHAnsi" w:hAnsiTheme="minorHAnsi" w:cs="Segoe UI"/>
          <w:color w:val="000000"/>
          <w:sz w:val="24"/>
          <w:szCs w:val="24"/>
        </w:rPr>
        <w:t>splicitamente richiesto.</w:t>
      </w:r>
    </w:p>
    <w:p w:rsidR="00513770" w:rsidRPr="00513770" w:rsidRDefault="00513770" w:rsidP="00513770">
      <w:pPr>
        <w:jc w:val="both"/>
        <w:rPr>
          <w:rFonts w:asciiTheme="minorHAnsi" w:hAnsiTheme="minorHAnsi" w:cs="Segoe UI"/>
          <w:color w:val="000000"/>
          <w:sz w:val="24"/>
          <w:szCs w:val="24"/>
        </w:rPr>
      </w:pPr>
    </w:p>
    <w:p w:rsidR="00513770" w:rsidRDefault="00513770" w:rsidP="00513770">
      <w:pPr>
        <w:jc w:val="both"/>
        <w:rPr>
          <w:rFonts w:asciiTheme="minorHAnsi" w:hAnsiTheme="minorHAnsi" w:cs="Segoe UI"/>
          <w:color w:val="000000"/>
          <w:sz w:val="24"/>
          <w:szCs w:val="24"/>
        </w:rPr>
      </w:pPr>
      <w:r w:rsidRPr="00513770">
        <w:rPr>
          <w:rFonts w:asciiTheme="minorHAnsi" w:hAnsiTheme="minorHAnsi" w:cs="Segoe UI"/>
          <w:color w:val="000000"/>
          <w:sz w:val="24"/>
          <w:szCs w:val="24"/>
        </w:rPr>
        <w:t>Si ricorda che il personale richiedente la trasformazione del rapporto di lavoro a tempo parziale dall’</w:t>
      </w:r>
      <w:proofErr w:type="spellStart"/>
      <w:r w:rsidRPr="00513770">
        <w:rPr>
          <w:rFonts w:asciiTheme="minorHAnsi" w:hAnsiTheme="minorHAnsi" w:cs="Segoe UI"/>
          <w:color w:val="000000"/>
          <w:sz w:val="24"/>
          <w:szCs w:val="24"/>
        </w:rPr>
        <w:t>a.s.</w:t>
      </w:r>
      <w:proofErr w:type="spellEnd"/>
      <w:r w:rsidRPr="00513770">
        <w:rPr>
          <w:rFonts w:asciiTheme="minorHAnsi" w:hAnsiTheme="minorHAnsi" w:cs="Segoe UI"/>
          <w:color w:val="000000"/>
          <w:sz w:val="24"/>
          <w:szCs w:val="24"/>
        </w:rPr>
        <w:t xml:space="preserve"> 2020/2021, qualora ottenga il trasferimento, dovrà entro 5 giorni dalla pubblicazione dei movimenti verificare la compatibilità del proprio orario di servizio rispetto a quanto precedentemente richiesto, con il Dirigente scolastico della sede di arrivo, e comunicare eventuali variazioni all’Ufficio Scolastico Provinciale</w:t>
      </w:r>
      <w:r>
        <w:rPr>
          <w:rFonts w:asciiTheme="minorHAnsi" w:hAnsiTheme="minorHAnsi" w:cs="Segoe UI"/>
          <w:color w:val="000000"/>
          <w:sz w:val="24"/>
          <w:szCs w:val="24"/>
        </w:rPr>
        <w:t>.</w:t>
      </w:r>
    </w:p>
    <w:p w:rsidR="00513770" w:rsidRDefault="00513770" w:rsidP="00513770">
      <w:pPr>
        <w:jc w:val="both"/>
        <w:rPr>
          <w:rFonts w:asciiTheme="minorHAnsi" w:hAnsiTheme="minorHAnsi" w:cs="Segoe UI"/>
          <w:color w:val="000000"/>
          <w:sz w:val="24"/>
          <w:szCs w:val="24"/>
        </w:rPr>
      </w:pPr>
    </w:p>
    <w:p w:rsidR="00513770" w:rsidRPr="00513770" w:rsidRDefault="00513770" w:rsidP="00513770">
      <w:pPr>
        <w:jc w:val="both"/>
        <w:rPr>
          <w:rFonts w:asciiTheme="minorHAnsi" w:hAnsiTheme="minorHAnsi" w:cs="Segoe UI"/>
          <w:color w:val="000000"/>
          <w:sz w:val="24"/>
          <w:szCs w:val="24"/>
        </w:rPr>
      </w:pPr>
      <w:r>
        <w:rPr>
          <w:rFonts w:asciiTheme="minorHAnsi" w:hAnsiTheme="minorHAnsi" w:cs="Segoe UI"/>
          <w:color w:val="000000"/>
          <w:sz w:val="24"/>
          <w:szCs w:val="24"/>
        </w:rPr>
        <w:t>Si allega comunicazione UST.</w:t>
      </w:r>
    </w:p>
    <w:p w:rsidR="00567800" w:rsidRPr="00513770" w:rsidRDefault="00567800" w:rsidP="00513770">
      <w:pPr>
        <w:rPr>
          <w:rFonts w:ascii="Segoe UI" w:hAnsi="Segoe UI" w:cs="Segoe UI"/>
          <w:color w:val="000000"/>
        </w:rPr>
      </w:pPr>
    </w:p>
    <w:p w:rsidR="008B77A3" w:rsidRPr="00321379" w:rsidRDefault="00760F66" w:rsidP="008B77A3">
      <w:pPr>
        <w:pStyle w:val="Corpodeltesto"/>
        <w:ind w:left="5664"/>
        <w:jc w:val="both"/>
        <w:rPr>
          <w:rFonts w:asciiTheme="minorHAnsi" w:hAnsiTheme="minorHAnsi" w:cstheme="minorHAnsi"/>
          <w:szCs w:val="24"/>
        </w:rPr>
      </w:pPr>
      <w:r w:rsidRPr="00321379">
        <w:rPr>
          <w:rFonts w:asciiTheme="minorHAnsi" w:hAnsiTheme="minorHAnsi" w:cstheme="minorHAnsi"/>
          <w:szCs w:val="24"/>
        </w:rPr>
        <w:t xml:space="preserve">       </w:t>
      </w:r>
      <w:r w:rsidR="008B77A3" w:rsidRPr="00321379">
        <w:rPr>
          <w:rFonts w:asciiTheme="minorHAnsi" w:hAnsiTheme="minorHAnsi" w:cstheme="minorHAnsi"/>
          <w:szCs w:val="24"/>
        </w:rPr>
        <w:t xml:space="preserve">Il Dirigente Scolastico </w:t>
      </w:r>
    </w:p>
    <w:p w:rsidR="00C10C3B" w:rsidRPr="00321379" w:rsidRDefault="008B77A3">
      <w:pPr>
        <w:rPr>
          <w:rFonts w:asciiTheme="minorHAnsi" w:hAnsiTheme="minorHAnsi" w:cstheme="minorHAnsi"/>
          <w:sz w:val="24"/>
          <w:szCs w:val="24"/>
        </w:rPr>
      </w:pPr>
      <w:r w:rsidRPr="00321379">
        <w:rPr>
          <w:rFonts w:asciiTheme="minorHAnsi" w:hAnsiTheme="minorHAnsi" w:cstheme="minorHAnsi"/>
          <w:sz w:val="24"/>
          <w:szCs w:val="24"/>
        </w:rPr>
        <w:t xml:space="preserve">     </w:t>
      </w:r>
      <w:r w:rsidRPr="00321379">
        <w:rPr>
          <w:rFonts w:asciiTheme="minorHAnsi" w:hAnsiTheme="minorHAnsi" w:cstheme="minorHAnsi"/>
          <w:sz w:val="24"/>
          <w:szCs w:val="24"/>
        </w:rPr>
        <w:tab/>
      </w:r>
      <w:r w:rsidRPr="00321379">
        <w:rPr>
          <w:rFonts w:asciiTheme="minorHAnsi" w:hAnsiTheme="minorHAnsi" w:cstheme="minorHAnsi"/>
          <w:sz w:val="24"/>
          <w:szCs w:val="24"/>
        </w:rPr>
        <w:tab/>
      </w:r>
      <w:r w:rsidRPr="00321379">
        <w:rPr>
          <w:rFonts w:asciiTheme="minorHAnsi" w:hAnsiTheme="minorHAnsi" w:cstheme="minorHAnsi"/>
          <w:sz w:val="24"/>
          <w:szCs w:val="24"/>
        </w:rPr>
        <w:tab/>
      </w:r>
      <w:r w:rsidRPr="00321379">
        <w:rPr>
          <w:rFonts w:asciiTheme="minorHAnsi" w:hAnsiTheme="minorHAnsi" w:cstheme="minorHAnsi"/>
          <w:sz w:val="24"/>
          <w:szCs w:val="24"/>
        </w:rPr>
        <w:tab/>
      </w:r>
      <w:r w:rsidRPr="00321379">
        <w:rPr>
          <w:rFonts w:asciiTheme="minorHAnsi" w:hAnsiTheme="minorHAnsi" w:cstheme="minorHAnsi"/>
          <w:sz w:val="24"/>
          <w:szCs w:val="24"/>
        </w:rPr>
        <w:tab/>
      </w:r>
      <w:r w:rsidRPr="00321379">
        <w:rPr>
          <w:rFonts w:asciiTheme="minorHAnsi" w:hAnsiTheme="minorHAnsi" w:cstheme="minorHAnsi"/>
          <w:sz w:val="24"/>
          <w:szCs w:val="24"/>
        </w:rPr>
        <w:tab/>
      </w:r>
      <w:r w:rsidRPr="00321379">
        <w:rPr>
          <w:rFonts w:asciiTheme="minorHAnsi" w:hAnsiTheme="minorHAnsi" w:cstheme="minorHAnsi"/>
          <w:sz w:val="24"/>
          <w:szCs w:val="24"/>
        </w:rPr>
        <w:tab/>
      </w:r>
      <w:r w:rsidRPr="0032137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72297B" w:rsidRPr="00321379">
        <w:rPr>
          <w:rFonts w:asciiTheme="minorHAnsi" w:hAnsiTheme="minorHAnsi" w:cstheme="minorHAnsi"/>
          <w:sz w:val="24"/>
          <w:szCs w:val="24"/>
        </w:rPr>
        <w:t xml:space="preserve"> Dott.ssa </w:t>
      </w:r>
      <w:r w:rsidR="00760F66" w:rsidRPr="00321379">
        <w:rPr>
          <w:rFonts w:asciiTheme="minorHAnsi" w:hAnsiTheme="minorHAnsi" w:cstheme="minorHAnsi"/>
          <w:sz w:val="24"/>
          <w:szCs w:val="24"/>
        </w:rPr>
        <w:t xml:space="preserve">Maria Cristina </w:t>
      </w:r>
      <w:proofErr w:type="spellStart"/>
      <w:r w:rsidR="00760F66" w:rsidRPr="00321379">
        <w:rPr>
          <w:rFonts w:asciiTheme="minorHAnsi" w:hAnsiTheme="minorHAnsi" w:cstheme="minorHAnsi"/>
          <w:sz w:val="24"/>
          <w:szCs w:val="24"/>
        </w:rPr>
        <w:t>Angeleri</w:t>
      </w:r>
      <w:proofErr w:type="spellEnd"/>
    </w:p>
    <w:sectPr w:rsidR="00C10C3B" w:rsidRPr="00321379" w:rsidSect="00C10C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062D"/>
    <w:multiLevelType w:val="hybridMultilevel"/>
    <w:tmpl w:val="213449EE"/>
    <w:lvl w:ilvl="0" w:tplc="3F94725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3369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F282D3C"/>
    <w:multiLevelType w:val="hybridMultilevel"/>
    <w:tmpl w:val="944A4B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DA0FA2"/>
    <w:multiLevelType w:val="hybridMultilevel"/>
    <w:tmpl w:val="2E2244E2"/>
    <w:lvl w:ilvl="0" w:tplc="0410000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36E56"/>
    <w:multiLevelType w:val="hybridMultilevel"/>
    <w:tmpl w:val="32E615F4"/>
    <w:lvl w:ilvl="0" w:tplc="3F94725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77A3"/>
    <w:rsid w:val="001337CA"/>
    <w:rsid w:val="00146C28"/>
    <w:rsid w:val="00192068"/>
    <w:rsid w:val="001D777C"/>
    <w:rsid w:val="00321379"/>
    <w:rsid w:val="00463494"/>
    <w:rsid w:val="00513770"/>
    <w:rsid w:val="00517C9D"/>
    <w:rsid w:val="00567800"/>
    <w:rsid w:val="005D31DD"/>
    <w:rsid w:val="0072297B"/>
    <w:rsid w:val="00760F66"/>
    <w:rsid w:val="0083312B"/>
    <w:rsid w:val="00860DD9"/>
    <w:rsid w:val="008B77A3"/>
    <w:rsid w:val="00991E79"/>
    <w:rsid w:val="00A335D7"/>
    <w:rsid w:val="00AC508D"/>
    <w:rsid w:val="00B77F0D"/>
    <w:rsid w:val="00BD389F"/>
    <w:rsid w:val="00C10C3B"/>
    <w:rsid w:val="00E455B7"/>
    <w:rsid w:val="00F54AFA"/>
    <w:rsid w:val="00FD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B77A3"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B77A3"/>
    <w:pPr>
      <w:keepNext/>
      <w:outlineLvl w:val="1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77A3"/>
    <w:pPr>
      <w:keepNext/>
      <w:ind w:left="4248" w:firstLine="70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unhideWhenUsed/>
    <w:qFormat/>
    <w:rsid w:val="008B77A3"/>
    <w:pPr>
      <w:keepNext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77A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8B77A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77A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8B77A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8B77A3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8B77A3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8B77A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nhideWhenUsed/>
    <w:rsid w:val="008B77A3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8B77A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8B77A3"/>
    <w:pPr>
      <w:overflowPunct w:val="0"/>
      <w:autoSpaceDE w:val="0"/>
      <w:autoSpaceDN w:val="0"/>
      <w:adjustRightInd w:val="0"/>
      <w:ind w:left="720"/>
      <w:jc w:val="both"/>
    </w:pPr>
    <w:rPr>
      <w:rFonts w:ascii="Comic Sans MS" w:hAnsi="Comic Sans MS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B77A3"/>
    <w:rPr>
      <w:rFonts w:ascii="Comic Sans MS" w:eastAsia="Times New Roman" w:hAnsi="Comic Sans MS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B77A3"/>
    <w:pPr>
      <w:jc w:val="center"/>
    </w:pPr>
    <w:rPr>
      <w:rFonts w:ascii="Bookman Old Style" w:hAnsi="Bookman Old Style"/>
      <w:b/>
      <w:bCs/>
      <w:sz w:val="32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8B77A3"/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8B77A3"/>
    <w:pPr>
      <w:jc w:val="both"/>
    </w:pPr>
    <w:rPr>
      <w:rFonts w:ascii="Comic Sans MS" w:hAnsi="Comic Sans MS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B77A3"/>
    <w:rPr>
      <w:rFonts w:ascii="Comic Sans MS" w:eastAsia="Times New Roman" w:hAnsi="Comic Sans MS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7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7A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0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ic81700c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cic817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DF66D-A73A-4258-8D53-600D3B3E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BABIOS</cp:lastModifiedBy>
  <cp:revision>14</cp:revision>
  <dcterms:created xsi:type="dcterms:W3CDTF">2016-10-25T06:12:00Z</dcterms:created>
  <dcterms:modified xsi:type="dcterms:W3CDTF">2020-02-29T14:43:00Z</dcterms:modified>
</cp:coreProperties>
</file>